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14.0" w:type="dxa"/>
        <w:jc w:val="left"/>
        <w:tblInd w:w="142.0" w:type="dxa"/>
        <w:tblLayout w:type="fixed"/>
        <w:tblLook w:val="0000"/>
      </w:tblPr>
      <w:tblGrid>
        <w:gridCol w:w="5086"/>
        <w:gridCol w:w="5228"/>
        <w:tblGridChange w:id="0">
          <w:tblGrid>
            <w:gridCol w:w="5086"/>
            <w:gridCol w:w="5228"/>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t xml:space="preserve">Saskaņots:                     A.Sosnars</w:t>
            </w:r>
          </w:p>
          <w:p w:rsidR="00000000" w:rsidDel="00000000" w:rsidP="00000000" w:rsidRDefault="00000000" w:rsidRPr="00000000" w14:paraId="00000003">
            <w:pPr>
              <w:rPr/>
            </w:pPr>
            <w:r w:rsidDel="00000000" w:rsidR="00000000" w:rsidRPr="00000000">
              <w:rPr>
                <w:rtl w:val="0"/>
              </w:rPr>
              <w:t xml:space="preserve">Sacensību galvenais tiesnesis </w:t>
            </w:r>
          </w:p>
          <w:p w:rsidR="00000000" w:rsidDel="00000000" w:rsidP="00000000" w:rsidRDefault="00000000" w:rsidRPr="00000000" w14:paraId="00000004">
            <w:pPr>
              <w:rPr/>
            </w:pPr>
            <w:r w:rsidDel="00000000" w:rsidR="00000000" w:rsidRPr="00000000">
              <w:rPr>
                <w:rtl w:val="0"/>
              </w:rPr>
            </w:r>
          </w:p>
        </w:tc>
        <w:tc>
          <w:tcPr/>
          <w:p w:rsidR="00000000" w:rsidDel="00000000" w:rsidP="00000000" w:rsidRDefault="00000000" w:rsidRPr="00000000" w14:paraId="00000005">
            <w:pPr>
              <w:jc w:val="center"/>
              <w:rPr/>
            </w:pPr>
            <w:r w:rsidDel="00000000" w:rsidR="00000000" w:rsidRPr="00000000">
              <w:rPr>
                <w:rtl w:val="0"/>
              </w:rPr>
              <w:t xml:space="preserve">      Apstiprinu:                           Dz. Žindiga</w:t>
            </w:r>
          </w:p>
          <w:p w:rsidR="00000000" w:rsidDel="00000000" w:rsidP="00000000" w:rsidRDefault="00000000" w:rsidRPr="00000000" w14:paraId="00000006">
            <w:pPr>
              <w:jc w:val="center"/>
              <w:rPr/>
            </w:pPr>
            <w:r w:rsidDel="00000000" w:rsidR="00000000" w:rsidRPr="00000000">
              <w:rPr>
                <w:rtl w:val="0"/>
              </w:rPr>
              <w:t xml:space="preserve">          Ogres novada sporta centra direktore</w:t>
            </w:r>
          </w:p>
        </w:tc>
      </w:tr>
    </w:tbl>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32"/>
          <w:szCs w:val="32"/>
          <w:u w:val="single"/>
          <w:rtl w:val="0"/>
        </w:rPr>
        <w:t xml:space="preserve">OGRES NSC KAUSA IZCĪŅA ŠAUŠANĀ AR PISTOLI</w:t>
      </w: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 RUDENS 2022”   </w:t>
      </w: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NOLIKUMS</w:t>
      </w:r>
    </w:p>
    <w:p w:rsidR="00000000" w:rsidDel="00000000" w:rsidP="00000000" w:rsidRDefault="00000000" w:rsidRPr="00000000" w14:paraId="0000000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Mērķis un uzdevumi.</w:t>
      </w:r>
    </w:p>
    <w:p w:rsidR="00000000" w:rsidDel="00000000" w:rsidP="00000000" w:rsidRDefault="00000000" w:rsidRPr="00000000" w14:paraId="0000000B">
      <w:pPr>
        <w:numPr>
          <w:ilvl w:val="0"/>
          <w:numId w:val="1"/>
        </w:numPr>
        <w:spacing w:after="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Popularizēt un attīstīt  šaušanas sportu Ogres novadā.</w:t>
      </w:r>
    </w:p>
    <w:p w:rsidR="00000000" w:rsidDel="00000000" w:rsidP="00000000" w:rsidRDefault="00000000" w:rsidRPr="00000000" w14:paraId="0000000C">
      <w:pPr>
        <w:numPr>
          <w:ilvl w:val="0"/>
          <w:numId w:val="1"/>
        </w:numPr>
        <w:spacing w:after="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Noskaidrot labākos  šāvējus.</w:t>
      </w:r>
    </w:p>
    <w:p w:rsidR="00000000" w:rsidDel="00000000" w:rsidP="00000000" w:rsidRDefault="00000000" w:rsidRPr="00000000" w14:paraId="0000000D">
      <w:pPr>
        <w:spacing w:after="0" w:lineRule="auto"/>
        <w:ind w:left="71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Sacensību laiks un vieta.</w:t>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Laiks – 2022.gada 22 OKTOBRIS, plkst.14:00.</w:t>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Vieta</w:t>
      </w:r>
      <w:r w:rsidDel="00000000" w:rsidR="00000000" w:rsidRPr="00000000">
        <w:rPr>
          <w:rFonts w:ascii="Arial" w:cs="Arial" w:eastAsia="Arial" w:hAnsi="Arial"/>
          <w:sz w:val="24"/>
          <w:szCs w:val="24"/>
          <w:rtl w:val="0"/>
        </w:rPr>
        <w:t xml:space="preserve"> - Ogres novada sporta centra  šautuvē, Jaunogres prospektā 2 (pie stadiona).</w:t>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Sacensību vadība.</w:t>
      </w:r>
    </w:p>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Sacensības organizē Ogres novada sporta centrs un vada galvenais sacensību tiesnesis  Andris Sosnars.</w:t>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Sīkāka informācija zvanot uz tālruņa nr. 29258191 </w:t>
      </w:r>
    </w:p>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 pasts – </w:t>
      </w:r>
      <w:hyperlink r:id="rId6">
        <w:r w:rsidDel="00000000" w:rsidR="00000000" w:rsidRPr="00000000">
          <w:rPr>
            <w:rFonts w:ascii="Arial" w:cs="Arial" w:eastAsia="Arial" w:hAnsi="Arial"/>
            <w:color w:val="0563c1"/>
            <w:sz w:val="24"/>
            <w:szCs w:val="24"/>
            <w:u w:val="single"/>
            <w:rtl w:val="0"/>
          </w:rPr>
          <w:t xml:space="preserve">andris_sosnars@inbox.lv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Sacensību dalībnieki. </w:t>
      </w:r>
    </w:p>
    <w:p w:rsidR="00000000" w:rsidDel="00000000" w:rsidP="00000000" w:rsidRDefault="00000000" w:rsidRPr="00000000" w14:paraId="00000018">
      <w:pPr>
        <w:spacing w:after="0" w:line="24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Sacensībās drīkst piedalīties jebkurš Latvijas iedzīvotājs. Dalībnieku vecums - 18 gadi un vecāki,  uzrādot  personu apliecinošu dokumentu.</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Sacensību norise.</w:t>
      </w:r>
    </w:p>
    <w:p w:rsidR="00000000" w:rsidDel="00000000" w:rsidP="00000000" w:rsidRDefault="00000000" w:rsidRPr="00000000" w14:paraId="0000001B">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Sacensības notiek individuāli ar personisko ieroci (B kategorijas pistole ar 7.62 līdz 9 mm kalibra pistoli), vai ar šautuves rīcībā GLOCK-17 šaujamieroci, munīciju var iegādāties pie sacensību galvenā tiesneša. Munīcijas daudzums - 34gb. Piešaušanai četri šāvieni, pirms pirmā vingrinājumā izpildes.</w:t>
      </w:r>
    </w:p>
    <w:p w:rsidR="00000000" w:rsidDel="00000000" w:rsidP="00000000" w:rsidRDefault="00000000" w:rsidRPr="00000000" w14:paraId="0000001C">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Vērtējums: maksimālais punktu skaits.</w:t>
      </w:r>
    </w:p>
    <w:p w:rsidR="00000000" w:rsidDel="00000000" w:rsidP="00000000" w:rsidRDefault="00000000" w:rsidRPr="00000000" w14:paraId="0000001D">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Vingrinājumu drīkst izpildīt tikai ar pilna apvalka lodēm.</w:t>
      </w:r>
    </w:p>
    <w:p w:rsidR="00000000" w:rsidDel="00000000" w:rsidP="00000000" w:rsidRDefault="00000000" w:rsidRPr="00000000" w14:paraId="0000001E">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Mēlītes nospiediens ne mazāks kā 1.360 kg </w:t>
      </w:r>
    </w:p>
    <w:p w:rsidR="00000000" w:rsidDel="00000000" w:rsidP="00000000" w:rsidRDefault="00000000" w:rsidRPr="00000000" w14:paraId="0000001F">
      <w:pPr>
        <w:spacing w:after="0" w:lineRule="auto"/>
        <w:ind w:left="7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Rule="auto"/>
        <w:ind w:left="717" w:firstLine="0"/>
        <w:jc w:val="both"/>
        <w:rPr>
          <w:rFonts w:ascii="Arial" w:cs="Arial" w:eastAsia="Arial" w:hAnsi="Arial"/>
          <w:sz w:val="24"/>
          <w:szCs w:val="24"/>
        </w:rPr>
      </w:pPr>
      <w:r w:rsidDel="00000000" w:rsidR="00000000" w:rsidRPr="00000000">
        <w:rPr>
          <w:rFonts w:ascii="Arial Black" w:cs="Arial Black" w:eastAsia="Arial Black" w:hAnsi="Arial Black"/>
          <w:sz w:val="24"/>
          <w:szCs w:val="24"/>
          <w:rtl w:val="0"/>
        </w:rPr>
        <w:t xml:space="preserve">1.Vingrinājums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1">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izpildes nosacījumi:</w:t>
      </w:r>
    </w:p>
    <w:p w:rsidR="00000000" w:rsidDel="00000000" w:rsidP="00000000" w:rsidRDefault="00000000" w:rsidRPr="00000000" w14:paraId="00000022">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-attālums līdz mērķim 25m;</w:t>
      </w:r>
    </w:p>
    <w:p w:rsidR="00000000" w:rsidDel="00000000" w:rsidP="00000000" w:rsidRDefault="00000000" w:rsidRPr="00000000" w14:paraId="00000023">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-šaušanas attālums 25m;</w:t>
      </w:r>
    </w:p>
    <w:p w:rsidR="00000000" w:rsidDel="00000000" w:rsidP="00000000" w:rsidRDefault="00000000" w:rsidRPr="00000000" w14:paraId="00000024">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-mērķis Nr.4(melns aplis);</w:t>
      </w:r>
    </w:p>
    <w:p w:rsidR="00000000" w:rsidDel="00000000" w:rsidP="00000000" w:rsidRDefault="00000000" w:rsidRPr="00000000" w14:paraId="00000025">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-šāvienu skaits:10;</w:t>
      </w:r>
    </w:p>
    <w:p w:rsidR="00000000" w:rsidDel="00000000" w:rsidP="00000000" w:rsidRDefault="00000000" w:rsidRPr="00000000" w14:paraId="00000026">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izpildes laiks: 2 minūtes;</w:t>
      </w:r>
    </w:p>
    <w:p w:rsidR="00000000" w:rsidDel="00000000" w:rsidP="00000000" w:rsidRDefault="00000000" w:rsidRPr="00000000" w14:paraId="00000027">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-šaušana ar  abām rokam;</w:t>
      </w:r>
    </w:p>
    <w:p w:rsidR="00000000" w:rsidDel="00000000" w:rsidP="00000000" w:rsidRDefault="00000000" w:rsidRPr="00000000" w14:paraId="00000028">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uzsākšana pēc skaņas signāla;</w:t>
      </w:r>
    </w:p>
    <w:p w:rsidR="00000000" w:rsidDel="00000000" w:rsidP="00000000" w:rsidRDefault="00000000" w:rsidRPr="00000000" w14:paraId="00000029">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-šaujamieroča stāvoklis: neuzlādēts, aptvere atsevišķi;</w:t>
      </w:r>
    </w:p>
    <w:p w:rsidR="00000000" w:rsidDel="00000000" w:rsidP="00000000" w:rsidRDefault="00000000" w:rsidRPr="00000000" w14:paraId="0000002A">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-šaušanā pozīcijā sēdus uz krēsla ar seju pret mērķi, abas rokas, pistole un pielādēta         aptvere atrodas uz galda;</w:t>
      </w:r>
    </w:p>
    <w:p w:rsidR="00000000" w:rsidDel="00000000" w:rsidP="00000000" w:rsidRDefault="00000000" w:rsidRPr="00000000" w14:paraId="0000002B">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Vērtējums: maksimālais punktu skaits.</w:t>
      </w:r>
    </w:p>
    <w:p w:rsidR="00000000" w:rsidDel="00000000" w:rsidP="00000000" w:rsidRDefault="00000000" w:rsidRPr="00000000" w14:paraId="0000002C">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Vingrinājumu drīkst izpildīt tikai ar pilna apvalka lodēm.</w:t>
      </w:r>
    </w:p>
    <w:p w:rsidR="00000000" w:rsidDel="00000000" w:rsidP="00000000" w:rsidRDefault="00000000" w:rsidRPr="00000000" w14:paraId="0000002D">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Mēlītes nospiediens ne mazāks kā 1.360 kg </w:t>
      </w:r>
    </w:p>
    <w:p w:rsidR="00000000" w:rsidDel="00000000" w:rsidP="00000000" w:rsidRDefault="00000000" w:rsidRPr="00000000" w14:paraId="0000002E">
      <w:pPr>
        <w:spacing w:after="0" w:lineRule="auto"/>
        <w:ind w:left="7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Rule="auto"/>
        <w:ind w:left="7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ind w:left="717" w:firstLine="0"/>
        <w:jc w:val="both"/>
        <w:rPr>
          <w:rFonts w:ascii="Arial" w:cs="Arial" w:eastAsia="Arial" w:hAnsi="Arial"/>
          <w:b w:val="1"/>
          <w:sz w:val="24"/>
          <w:szCs w:val="24"/>
        </w:rPr>
      </w:pPr>
      <w:r w:rsidDel="00000000" w:rsidR="00000000" w:rsidRPr="00000000">
        <w:rPr>
          <w:rFonts w:ascii="Arial Black" w:cs="Arial Black" w:eastAsia="Arial Black" w:hAnsi="Arial Black"/>
          <w:sz w:val="24"/>
          <w:szCs w:val="24"/>
          <w:rtl w:val="0"/>
        </w:rPr>
        <w:t xml:space="preserve">2.vingrinājums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“STIPRĀ ROKA”</w:t>
      </w:r>
    </w:p>
    <w:p w:rsidR="00000000" w:rsidDel="00000000" w:rsidP="00000000" w:rsidRDefault="00000000" w:rsidRPr="00000000" w14:paraId="00000031">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izpildes nosacījumi:</w:t>
      </w:r>
    </w:p>
    <w:p w:rsidR="00000000" w:rsidDel="00000000" w:rsidP="00000000" w:rsidRDefault="00000000" w:rsidRPr="00000000" w14:paraId="00000032">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-attālums līdz mērķim 25m;</w:t>
      </w:r>
    </w:p>
    <w:p w:rsidR="00000000" w:rsidDel="00000000" w:rsidP="00000000" w:rsidRDefault="00000000" w:rsidRPr="00000000" w14:paraId="00000033">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-šaušanas attālums 25m;</w:t>
      </w:r>
    </w:p>
    <w:p w:rsidR="00000000" w:rsidDel="00000000" w:rsidP="00000000" w:rsidRDefault="00000000" w:rsidRPr="00000000" w14:paraId="00000034">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-mērķis Nr.4(melns aplis);</w:t>
      </w:r>
    </w:p>
    <w:p w:rsidR="00000000" w:rsidDel="00000000" w:rsidP="00000000" w:rsidRDefault="00000000" w:rsidRPr="00000000" w14:paraId="00000035">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sērija 10 ieskaites šāvieni 3 minūtes ar vienu roku,</w:t>
      </w:r>
    </w:p>
    <w:p w:rsidR="00000000" w:rsidDel="00000000" w:rsidP="00000000" w:rsidRDefault="00000000" w:rsidRPr="00000000" w14:paraId="00000036">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uzsākšana pēc skaņas signāla;</w:t>
      </w:r>
    </w:p>
    <w:p w:rsidR="00000000" w:rsidDel="00000000" w:rsidP="00000000" w:rsidRDefault="00000000" w:rsidRPr="00000000" w14:paraId="00000037">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-šaujamieroča stāvoklis: neuzlādēts, aptvere atsevišķi;</w:t>
      </w:r>
    </w:p>
    <w:p w:rsidR="00000000" w:rsidDel="00000000" w:rsidP="00000000" w:rsidRDefault="00000000" w:rsidRPr="00000000" w14:paraId="00000038">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-šaušanā pozīcijā stāvus ar seju vai sanu pret mērķi,  pistole un  pielādētas aptvere atrodas uz galda </w:t>
      </w:r>
    </w:p>
    <w:p w:rsidR="00000000" w:rsidDel="00000000" w:rsidP="00000000" w:rsidRDefault="00000000" w:rsidRPr="00000000" w14:paraId="00000039">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Vērtējums: maksimālais punktu skaits.</w:t>
      </w:r>
    </w:p>
    <w:p w:rsidR="00000000" w:rsidDel="00000000" w:rsidP="00000000" w:rsidRDefault="00000000" w:rsidRPr="00000000" w14:paraId="0000003A">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Vingrinājumu drīkst izpildīt tikai ar pilna apvalka lodēm.</w:t>
      </w:r>
    </w:p>
    <w:p w:rsidR="00000000" w:rsidDel="00000000" w:rsidP="00000000" w:rsidRDefault="00000000" w:rsidRPr="00000000" w14:paraId="0000003B">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Mēlītes nospiediens ne mazāks kā 1.360 kg </w:t>
      </w:r>
    </w:p>
    <w:p w:rsidR="00000000" w:rsidDel="00000000" w:rsidP="00000000" w:rsidRDefault="00000000" w:rsidRPr="00000000" w14:paraId="0000003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Rule="auto"/>
        <w:ind w:left="717" w:firstLine="0"/>
        <w:jc w:val="both"/>
        <w:rPr>
          <w:rFonts w:ascii="Arial" w:cs="Arial" w:eastAsia="Arial" w:hAnsi="Arial"/>
          <w:sz w:val="24"/>
          <w:szCs w:val="24"/>
        </w:rPr>
      </w:pPr>
      <w:r w:rsidDel="00000000" w:rsidR="00000000" w:rsidRPr="00000000">
        <w:rPr>
          <w:rFonts w:ascii="Arial Black" w:cs="Arial Black" w:eastAsia="Arial Black" w:hAnsi="Arial Black"/>
          <w:sz w:val="24"/>
          <w:szCs w:val="24"/>
          <w:rtl w:val="0"/>
        </w:rPr>
        <w:t xml:space="preserve">3.vingrinājums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DIENESTA PISTOLE </w:t>
      </w:r>
      <w:r w:rsidDel="00000000" w:rsidR="00000000" w:rsidRPr="00000000">
        <w:rPr>
          <w:rtl w:val="0"/>
        </w:rPr>
      </w:r>
    </w:p>
    <w:p w:rsidR="00000000" w:rsidDel="00000000" w:rsidP="00000000" w:rsidRDefault="00000000" w:rsidRPr="00000000" w14:paraId="0000003E">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Vingrinājuma izpildes nosacījumi:</w:t>
      </w:r>
    </w:p>
    <w:p w:rsidR="00000000" w:rsidDel="00000000" w:rsidP="00000000" w:rsidRDefault="00000000" w:rsidRPr="00000000" w14:paraId="0000003F">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attālums līdz mērķim 25m;</w:t>
      </w:r>
    </w:p>
    <w:p w:rsidR="00000000" w:rsidDel="00000000" w:rsidP="00000000" w:rsidRDefault="00000000" w:rsidRPr="00000000" w14:paraId="00000040">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šaušanas attālums 25m;</w:t>
      </w:r>
    </w:p>
    <w:p w:rsidR="00000000" w:rsidDel="00000000" w:rsidP="00000000" w:rsidRDefault="00000000" w:rsidRPr="00000000" w14:paraId="00000041">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mērķis Nr.4(melns aplis);</w:t>
      </w:r>
    </w:p>
    <w:p w:rsidR="00000000" w:rsidDel="00000000" w:rsidP="00000000" w:rsidRDefault="00000000" w:rsidRPr="00000000" w14:paraId="00000042">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šāvienu skaits:10;</w:t>
      </w:r>
    </w:p>
    <w:p w:rsidR="00000000" w:rsidDel="00000000" w:rsidP="00000000" w:rsidRDefault="00000000" w:rsidRPr="00000000" w14:paraId="00000043">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sērija 10 ieskaites šāvieni 3 minūtes ar abām rokam,</w:t>
      </w:r>
    </w:p>
    <w:p w:rsidR="00000000" w:rsidDel="00000000" w:rsidP="00000000" w:rsidRDefault="00000000" w:rsidRPr="00000000" w14:paraId="00000044">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vingrinājuma uzsākšana pēc skaņas signāla;</w:t>
      </w:r>
    </w:p>
    <w:p w:rsidR="00000000" w:rsidDel="00000000" w:rsidP="00000000" w:rsidRDefault="00000000" w:rsidRPr="00000000" w14:paraId="00000045">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šaujamieroča stāvoklis: neuzlādēts, aptvere atsevišķi;</w:t>
      </w:r>
    </w:p>
    <w:p w:rsidR="00000000" w:rsidDel="00000000" w:rsidP="00000000" w:rsidRDefault="00000000" w:rsidRPr="00000000" w14:paraId="00000046">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šaušanā pozīcijā stāvus ar seju pret mērķi,  pistole un  pielādēta aptvere atrodas uz galda. </w:t>
      </w:r>
    </w:p>
    <w:p w:rsidR="00000000" w:rsidDel="00000000" w:rsidP="00000000" w:rsidRDefault="00000000" w:rsidRPr="00000000" w14:paraId="00000047">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Vērtējums: maksimālais punktu skaits.</w:t>
      </w:r>
    </w:p>
    <w:p w:rsidR="00000000" w:rsidDel="00000000" w:rsidP="00000000" w:rsidRDefault="00000000" w:rsidRPr="00000000" w14:paraId="00000048">
      <w:pPr>
        <w:spacing w:after="0" w:lineRule="auto"/>
        <w:ind w:left="7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Vingrinājumu drīkst izpildīt tikai ar pilna apvalka lodēm.</w:t>
      </w:r>
    </w:p>
    <w:p w:rsidR="00000000" w:rsidDel="00000000" w:rsidP="00000000" w:rsidRDefault="00000000" w:rsidRPr="00000000" w14:paraId="00000049">
      <w:pPr>
        <w:spacing w:after="0" w:lineRule="auto"/>
        <w:ind w:left="717"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Mēlītes nospiediens ne mazāks kā 1.360 kg</w:t>
      </w: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4A">
      <w:pPr>
        <w:spacing w:after="0" w:lineRule="auto"/>
        <w:ind w:left="717"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B">
      <w:pPr>
        <w:tabs>
          <w:tab w:val="right" w:pos="8306"/>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Pieteikumi.</w:t>
        <w:tab/>
      </w:r>
    </w:p>
    <w:p w:rsidR="00000000" w:rsidDel="00000000" w:rsidP="00000000" w:rsidRDefault="00000000" w:rsidRPr="00000000" w14:paraId="0000004C">
      <w:pPr>
        <w:spacing w:after="0" w:line="240" w:lineRule="auto"/>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Reģistrācija sacensību dienā no plkst. 13:20  līdz plkst. 13:50 šautuves telpās, uzrādot personu apliecinošu dokumentu.</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Sacensību dalībnieki paši atbild par savas veselības stāvokļa atbilstību izvēlētajai slodzei, kā arī tiek nodrošināti ar pirmo medicīnisko palīdzību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Vērtēšana.</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Dalībnieku rezultāti tiek vērtēti individuāli pēc katra vingrinājuma.</w:t>
      </w:r>
    </w:p>
    <w:p w:rsidR="00000000" w:rsidDel="00000000" w:rsidP="00000000" w:rsidRDefault="00000000" w:rsidRPr="00000000" w14:paraId="00000051">
      <w:pPr>
        <w:spacing w:after="0" w:lineRule="auto"/>
        <w:ind w:left="717"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 Ja kopvērtējuma pēc šaušanas vienāds rezultāts ir diviem vai vairāk dalībniekiem, augstāku vietu ieņem tas dalībnieks kas ieņēma augstāku vietu otrajā vingrinājuma</w:t>
      </w:r>
      <w:r w:rsidDel="00000000" w:rsidR="00000000" w:rsidRPr="00000000">
        <w:rPr>
          <w:rFonts w:ascii="Arial" w:cs="Arial" w:eastAsia="Arial" w:hAnsi="Arial"/>
          <w:b w:val="1"/>
          <w:sz w:val="24"/>
          <w:szCs w:val="24"/>
          <w:rtl w:val="0"/>
        </w:rPr>
        <w:t xml:space="preserve"> “STIPRĀ ROKA”</w:t>
      </w:r>
    </w:p>
    <w:p w:rsidR="00000000" w:rsidDel="00000000" w:rsidP="00000000" w:rsidRDefault="00000000" w:rsidRPr="00000000" w14:paraId="00000052">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Finansiālie noteikumi.</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Dalībniekiem, kuri piedalās sacensībās ar savu ieroci, dalības maksa 10 EUR + munīcija ( daudzums 34 gb.). Dalībniekiem, kuri izmanto šautuves ieroci ,dalības maksa  - 10 EUR,  munīciju nopērkot uz vietas. Jautājumos par sacensību organizāciju zvanīt  +37129258191.</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u w:val="single"/>
          <w:rtl w:val="0"/>
        </w:rPr>
        <w:t xml:space="preserve">Apbalvošana.</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Tiek apbalvoti ar kausu pirmās, otras un trešās vietas ieguvēji. </w:t>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Pēc sezonas noslēdzošajām šaušanas sacensībām 2023.gada martā, tiks apbalvoti 3 labākie sezonas sportisti, saņemot īpašas balvas no Ogres novada sporta centra un šaušanas sacensību atbalstītājiem.</w:t>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7" w:type="default"/>
      <w:footerReference r:id="rId8" w:type="default"/>
      <w:pgSz w:h="16838" w:w="11906" w:orient="portrait"/>
      <w:pgMar w:bottom="1702" w:top="1985"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-470533</wp:posOffset>
          </wp:positionV>
          <wp:extent cx="7539154" cy="107259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9154" cy="10725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-430529</wp:posOffset>
          </wp:positionV>
          <wp:extent cx="7657920" cy="108949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7920" cy="1089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is_sosnars@inbox.lv"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